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b/>
          <w:color w:val="000000" w:themeColor="text1"/>
          <w14:textFill>
            <w14:solidFill>
              <w14:schemeClr w14:val="tx1"/>
            </w14:solidFill>
          </w14:textFill>
        </w:rPr>
      </w:pPr>
    </w:p>
    <w:p>
      <w:pPr>
        <w:jc w:val="center"/>
        <w:rPr>
          <w:b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/>
          <w:b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事业单位招聘考试疫情防控指引</w:t>
      </w:r>
    </w:p>
    <w:p>
      <w:pPr>
        <w:rPr>
          <w:color w:val="000000" w:themeColor="text1"/>
          <w14:textFill>
            <w14:solidFill>
              <w14:schemeClr w14:val="tx1"/>
            </w14:solidFill>
          </w14:textFill>
        </w:rPr>
      </w:pPr>
    </w:p>
    <w:p>
      <w:pPr>
        <w:spacing w:line="440" w:lineRule="exact"/>
        <w:ind w:firstLine="565" w:firstLineChars="202"/>
        <w:rPr>
          <w:rFonts w:eastAsia="仿宋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hint="eastAsia" w:eastAsia="仿宋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2020年8月8日，浙江省部分省属事业单位将共同委托省人事考试院组织笔试，考场拟在杭州市内多点设置。根据浙江省新冠肺炎疫情防控现行工作要求，凡参加本次招聘考试的考生，均需严格遵循以下防疫指引，未来有新要求和规定的，以省人事考试院另行在浙江人事考试网上即时通知为准：</w:t>
      </w:r>
    </w:p>
    <w:p>
      <w:pPr>
        <w:spacing w:line="440" w:lineRule="exact"/>
        <w:ind w:firstLine="565" w:firstLineChars="202"/>
        <w:rPr>
          <w:rFonts w:eastAsia="仿宋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hint="eastAsia" w:eastAsia="仿宋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一、考生应在考前14天（7月25日前）申领浙江“健康码”（可通过</w:t>
      </w:r>
      <w:r>
        <w:rPr>
          <w:rFonts w:eastAsia="仿宋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“浙里办”APP或支付宝</w:t>
      </w:r>
      <w:r>
        <w:rPr>
          <w:rFonts w:hint="eastAsia" w:eastAsia="仿宋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办理）。</w:t>
      </w:r>
    </w:p>
    <w:p>
      <w:pPr>
        <w:spacing w:line="440" w:lineRule="exact"/>
        <w:ind w:firstLine="565" w:firstLineChars="202"/>
        <w:rPr>
          <w:rFonts w:eastAsia="仿宋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hint="eastAsia" w:eastAsia="仿宋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二、“健康码”为绿码且健康状况正常，经现场测量体温正常的考生可参加考试。</w:t>
      </w:r>
    </w:p>
    <w:p>
      <w:pPr>
        <w:spacing w:line="440" w:lineRule="exact"/>
        <w:ind w:firstLine="565" w:firstLineChars="202"/>
        <w:rPr>
          <w:rFonts w:eastAsia="仿宋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hint="eastAsia" w:eastAsia="仿宋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三、以下情形考生经排除异常后可参加考试：</w:t>
      </w:r>
    </w:p>
    <w:p>
      <w:pPr>
        <w:spacing w:line="440" w:lineRule="exact"/>
        <w:ind w:firstLine="565" w:firstLineChars="202"/>
        <w:rPr>
          <w:rFonts w:eastAsia="仿宋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hint="eastAsia" w:eastAsia="仿宋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（一）“健康码”非绿码的考生，须提供考前7天内核酸检测阴性的证明材料方可参加考试。</w:t>
      </w:r>
    </w:p>
    <w:p>
      <w:pPr>
        <w:spacing w:line="440" w:lineRule="exact"/>
        <w:ind w:firstLine="565" w:firstLineChars="202"/>
        <w:rPr>
          <w:rFonts w:eastAsia="仿宋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hint="eastAsia" w:eastAsia="仿宋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（二）既往新冠肺炎确诊病例、无症状感染者及密切接触者，应当主动向浙江省人事考试院报告。除提供考前7天内2次（间隔24小时以上）核酸检测阴性证明材料外，还须出具肺部影像学检查无异常的证明，方可参加考试。</w:t>
      </w:r>
    </w:p>
    <w:p>
      <w:pPr>
        <w:spacing w:line="440" w:lineRule="exact"/>
        <w:ind w:firstLine="565" w:firstLineChars="202"/>
        <w:rPr>
          <w:rFonts w:eastAsia="仿宋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hint="eastAsia" w:eastAsia="仿宋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（三）“健康码”为绿码但出现发热（腋下37.3℃以上）、干咳、乏力、咽痛、腹泻等任一症状的考生，应当主动到定点医院检测排查，核酸检测阴性，可安排在单独的考场参加考试。</w:t>
      </w:r>
    </w:p>
    <w:p>
      <w:pPr>
        <w:spacing w:line="440" w:lineRule="exact"/>
        <w:ind w:firstLine="565" w:firstLineChars="202"/>
        <w:rPr>
          <w:rFonts w:eastAsia="仿宋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hint="eastAsia" w:eastAsia="仿宋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四、以下情形考生不得参加考试：</w:t>
      </w:r>
    </w:p>
    <w:p>
      <w:pPr>
        <w:spacing w:line="440" w:lineRule="exact"/>
        <w:ind w:firstLine="565" w:firstLineChars="202"/>
        <w:rPr>
          <w:rFonts w:eastAsia="仿宋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hint="eastAsia" w:eastAsia="仿宋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（一）仍在隔离治疗期的新冠肺炎确诊病例、疑似病例或无症状感染者，以及集中隔离期未满的密切接触者，不得参加考试。</w:t>
      </w:r>
    </w:p>
    <w:p>
      <w:pPr>
        <w:spacing w:line="440" w:lineRule="exact"/>
        <w:ind w:firstLine="565" w:firstLineChars="202"/>
        <w:rPr>
          <w:rFonts w:eastAsia="仿宋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hint="eastAsia" w:eastAsia="仿宋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（二）考前14天内有国内疫情中、高风险地区或国（境）外旅居史的人员，不得参加考试。</w:t>
      </w:r>
    </w:p>
    <w:p>
      <w:pPr>
        <w:spacing w:line="440" w:lineRule="exact"/>
        <w:ind w:firstLine="565" w:firstLineChars="202"/>
        <w:rPr>
          <w:rFonts w:eastAsia="仿宋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hint="eastAsia" w:eastAsia="仿宋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（三）按照疫情防控要求需提供相关健康证明但无法提供的考生，不得参加考试。</w:t>
      </w:r>
    </w:p>
    <w:p>
      <w:pPr>
        <w:spacing w:line="440" w:lineRule="exact"/>
        <w:ind w:firstLine="565" w:firstLineChars="202"/>
        <w:rPr>
          <w:rFonts w:eastAsia="仿宋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hint="eastAsia" w:eastAsia="仿宋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五、下载打印准考证时，考生应当如实申报考前14天个人健康状态并填写承诺书，承诺已知悉告知事项、证明义务和防疫要求，自愿承担因不实承诺需承担的相关责任并接受处理。凡隐瞒或谎报旅居史、接触史、健康状况等疫情防控重点信息的，不配合工作人员进行健康检疫、询问、查询、送诊等造成严重后果的，取消其应聘资格，并记入</w:t>
      </w:r>
      <w:r>
        <w:rPr>
          <w:rFonts w:eastAsia="仿宋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事业单位公开招聘应聘人员诚信档案库，长期记录</w:t>
      </w:r>
      <w:r>
        <w:rPr>
          <w:rFonts w:hint="eastAsia" w:eastAsia="仿宋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；涉嫌违法犯罪的，移交有关机关依法追究法律责任。</w:t>
      </w:r>
    </w:p>
    <w:p>
      <w:pPr>
        <w:spacing w:line="440" w:lineRule="exact"/>
        <w:ind w:firstLine="565" w:firstLineChars="202"/>
        <w:rPr>
          <w:rFonts w:eastAsia="仿宋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hint="eastAsia" w:eastAsia="仿宋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六、参加笔试的考生应自备一次性医用外科口罩。“健康码”非绿码、既往新冠肺炎感染者考试期间全程佩带口罩。其他考生通过考点入口时应戴口罩，在考场内自主决定是否戴口罩。考试期间若出现相关症状者，应立即戴好一次性医用外科口罩，做好个人防护。</w:t>
      </w:r>
    </w:p>
    <w:p>
      <w:pPr>
        <w:spacing w:line="440" w:lineRule="exact"/>
        <w:ind w:firstLine="565" w:firstLineChars="202"/>
        <w:rPr>
          <w:rFonts w:eastAsia="仿宋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hint="eastAsia" w:eastAsia="仿宋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考生应当切实增强疫情防控意识，做好个人防护工作。考试前主动减少外出和不必要的聚集、人员接触。乘坐公共交通工具时应戴口罩，要加强途中防护，尽量与他人保持合理间距，途中尽量避免用手触摸公共交通工具上的物品，并及时进行手部清洁消毒。外省考生可依据自身情况提前来浙做好准备。</w:t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45156"/>
    <w:rsid w:val="000B1BE7"/>
    <w:rsid w:val="00113DC5"/>
    <w:rsid w:val="0017332B"/>
    <w:rsid w:val="00240208"/>
    <w:rsid w:val="00345156"/>
    <w:rsid w:val="003C4266"/>
    <w:rsid w:val="0047574E"/>
    <w:rsid w:val="004B7F24"/>
    <w:rsid w:val="00515B68"/>
    <w:rsid w:val="00561E6F"/>
    <w:rsid w:val="006118DE"/>
    <w:rsid w:val="006B04C7"/>
    <w:rsid w:val="006F6FFE"/>
    <w:rsid w:val="00725823"/>
    <w:rsid w:val="007F7439"/>
    <w:rsid w:val="00850FA0"/>
    <w:rsid w:val="0086580A"/>
    <w:rsid w:val="008D2649"/>
    <w:rsid w:val="00940A8C"/>
    <w:rsid w:val="00A62FAF"/>
    <w:rsid w:val="00B52A16"/>
    <w:rsid w:val="00BA231A"/>
    <w:rsid w:val="00BD7275"/>
    <w:rsid w:val="00C25412"/>
    <w:rsid w:val="00C64686"/>
    <w:rsid w:val="00CD11BB"/>
    <w:rsid w:val="00D8437B"/>
    <w:rsid w:val="00DD33E3"/>
    <w:rsid w:val="00E209E0"/>
    <w:rsid w:val="36B91A3E"/>
    <w:rsid w:val="62B310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nhideWhenUsed/>
    <w:uiPriority w:val="1"/>
  </w:style>
  <w:style w:type="table" w:default="1" w:styleId="5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9"/>
    <w:semiHidden/>
    <w:unhideWhenUsed/>
    <w:qFormat/>
    <w:uiPriority w:val="99"/>
    <w:rPr>
      <w:sz w:val="18"/>
      <w:szCs w:val="18"/>
    </w:rPr>
  </w:style>
  <w:style w:type="paragraph" w:styleId="3">
    <w:name w:val="footer"/>
    <w:basedOn w:val="1"/>
    <w:link w:val="8"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7"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7">
    <w:name w:val="页眉 Char"/>
    <w:basedOn w:val="6"/>
    <w:link w:val="4"/>
    <w:uiPriority w:val="99"/>
    <w:rPr>
      <w:sz w:val="18"/>
      <w:szCs w:val="18"/>
    </w:rPr>
  </w:style>
  <w:style w:type="character" w:customStyle="1" w:styleId="8">
    <w:name w:val="页脚 Char"/>
    <w:basedOn w:val="6"/>
    <w:link w:val="3"/>
    <w:qFormat/>
    <w:uiPriority w:val="99"/>
    <w:rPr>
      <w:sz w:val="18"/>
      <w:szCs w:val="18"/>
    </w:rPr>
  </w:style>
  <w:style w:type="character" w:customStyle="1" w:styleId="9">
    <w:name w:val="批注框文本 Char"/>
    <w:basedOn w:val="6"/>
    <w:link w:val="2"/>
    <w:semiHidden/>
    <w:uiPriority w:val="99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161</Words>
  <Characters>923</Characters>
  <Lines>7</Lines>
  <Paragraphs>2</Paragraphs>
  <TotalTime>56</TotalTime>
  <ScaleCrop>false</ScaleCrop>
  <LinksUpToDate>false</LinksUpToDate>
  <CharactersWithSpaces>1082</CharactersWithSpaces>
  <Application>WPS Office_11.3.0.9228_F1E327BC-269C-435d-A152-05C5408002CA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2020-07-01T02:41:00Z</dcterms:created>
  <dc:creator>think</dc:creator>
  <cp:lastModifiedBy>宋宁华</cp:lastModifiedBy>
  <cp:lastPrinted>2020-07-02T07:39:44Z</cp:lastPrinted>
  <dcterms:modified xsi:type="dcterms:W3CDTF">2020-07-02T07:42:30Z</dcterms:modified>
  <cp:revision>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2052-11.3.0.9228</vt:lpwstr>
  </property>
</Properties>
</file>